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4C" w:rsidRPr="003E02A7" w:rsidRDefault="00DA094C" w:rsidP="00BF542F">
      <w:pPr>
        <w:spacing w:line="340" w:lineRule="exact"/>
        <w:jc w:val="right"/>
        <w:rPr>
          <w:rFonts w:asciiTheme="minorEastAsia" w:eastAsiaTheme="minorEastAsia" w:hAnsiTheme="minorEastAsia"/>
        </w:rPr>
      </w:pPr>
      <w:r w:rsidRPr="003E02A7">
        <w:rPr>
          <w:rFonts w:asciiTheme="minorEastAsia" w:eastAsiaTheme="minorEastAsia" w:hAnsiTheme="minorEastAsia" w:hint="eastAsia"/>
        </w:rPr>
        <w:t>名古屋商工会議所</w:t>
      </w:r>
    </w:p>
    <w:tbl>
      <w:tblPr>
        <w:tblStyle w:val="a9"/>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903273" w:rsidRPr="00903273" w:rsidTr="009E1239">
        <w:trPr>
          <w:trHeight w:val="830"/>
          <w:jc w:val="center"/>
        </w:trPr>
        <w:tc>
          <w:tcPr>
            <w:tcW w:w="9624" w:type="dxa"/>
            <w:shd w:val="clear" w:color="auto" w:fill="auto"/>
            <w:vAlign w:val="center"/>
          </w:tcPr>
          <w:p w:rsidR="00DA094C" w:rsidRPr="00903273" w:rsidRDefault="00E548BA" w:rsidP="00BF542F">
            <w:pPr>
              <w:spacing w:line="340" w:lineRule="exact"/>
              <w:jc w:val="center"/>
              <w:rPr>
                <w:rFonts w:asciiTheme="majorEastAsia" w:eastAsiaTheme="majorEastAsia" w:hAnsiTheme="major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3273">
              <w:rPr>
                <w:rFonts w:asciiTheme="majorEastAsia" w:eastAsiaTheme="majorEastAsia" w:hAnsiTheme="majorEastAsia" w:hint="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展示会</w:t>
            </w:r>
            <w:r w:rsidR="00DA094C" w:rsidRPr="00903273">
              <w:rPr>
                <w:rFonts w:asciiTheme="majorEastAsia" w:eastAsiaTheme="majorEastAsia" w:hAnsiTheme="majorEastAsia" w:hint="eastAsia"/>
                <w:b/>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「環境素材ワールド」出展者募集</w:t>
            </w:r>
          </w:p>
        </w:tc>
      </w:tr>
    </w:tbl>
    <w:p w:rsidR="00665C5F" w:rsidRDefault="00665C5F" w:rsidP="00BF542F">
      <w:pPr>
        <w:spacing w:line="340" w:lineRule="exact"/>
        <w:ind w:rightChars="66" w:right="139" w:firstLineChars="100" w:firstLine="210"/>
        <w:rPr>
          <w:rFonts w:asciiTheme="minorEastAsia" w:eastAsiaTheme="minorEastAsia" w:hAnsiTheme="minorEastAsia"/>
        </w:rPr>
      </w:pPr>
      <w:r w:rsidRPr="003E02A7">
        <w:rPr>
          <w:rFonts w:asciiTheme="minorEastAsia" w:eastAsiaTheme="minorEastAsia" w:hAnsiTheme="minorEastAsia" w:hint="eastAsia"/>
        </w:rPr>
        <w:t>名古屋商工会議所では、環境に優し</w:t>
      </w:r>
      <w:r w:rsidR="008E2E47">
        <w:rPr>
          <w:rFonts w:asciiTheme="minorEastAsia" w:eastAsiaTheme="minorEastAsia" w:hAnsiTheme="minorEastAsia" w:hint="eastAsia"/>
        </w:rPr>
        <w:t>い</w:t>
      </w:r>
      <w:r w:rsidR="00903273">
        <w:rPr>
          <w:rFonts w:asciiTheme="minorEastAsia" w:eastAsiaTheme="minorEastAsia" w:hAnsiTheme="minorEastAsia" w:hint="eastAsia"/>
        </w:rPr>
        <w:t>素材</w:t>
      </w:r>
      <w:r w:rsidRPr="003E02A7">
        <w:rPr>
          <w:rFonts w:asciiTheme="minorEastAsia" w:eastAsiaTheme="minorEastAsia" w:hAnsiTheme="minorEastAsia" w:hint="eastAsia"/>
        </w:rPr>
        <w:t>またそれを使った商品の展示会を開催します。海洋汚染や温室効果ガス削減の動きを背景に</w:t>
      </w:r>
      <w:r w:rsidRPr="007E7004">
        <w:rPr>
          <w:rFonts w:asciiTheme="majorEastAsia" w:eastAsiaTheme="majorEastAsia" w:hAnsiTheme="majorEastAsia" w:hint="eastAsia"/>
          <w:u w:val="single"/>
        </w:rPr>
        <w:t>「環境素材」への関心が高まりつつあります。環境に優しい</w:t>
      </w:r>
      <w:r w:rsidR="00BF542F">
        <w:rPr>
          <w:rFonts w:asciiTheme="majorEastAsia" w:eastAsiaTheme="majorEastAsia" w:hAnsiTheme="majorEastAsia" w:hint="eastAsia"/>
          <w:u w:val="single"/>
        </w:rPr>
        <w:t>素材・商品の開発を進め</w:t>
      </w:r>
      <w:r w:rsidR="003B0F85">
        <w:rPr>
          <w:rFonts w:asciiTheme="majorEastAsia" w:eastAsiaTheme="majorEastAsia" w:hAnsiTheme="majorEastAsia" w:hint="eastAsia"/>
          <w:u w:val="single"/>
        </w:rPr>
        <w:t>、</w:t>
      </w:r>
      <w:r w:rsidR="00BF542F">
        <w:rPr>
          <w:rFonts w:asciiTheme="majorEastAsia" w:eastAsiaTheme="majorEastAsia" w:hAnsiTheme="majorEastAsia" w:hint="eastAsia"/>
          <w:u w:val="single"/>
        </w:rPr>
        <w:t>啓発する機会として、是非</w:t>
      </w:r>
      <w:r w:rsidR="00BF542F" w:rsidRPr="007E7004">
        <w:rPr>
          <w:rFonts w:asciiTheme="majorEastAsia" w:eastAsiaTheme="majorEastAsia" w:hAnsiTheme="majorEastAsia" w:hint="eastAsia"/>
          <w:u w:val="single"/>
        </w:rPr>
        <w:t>、</w:t>
      </w:r>
      <w:r w:rsidR="005569D1">
        <w:rPr>
          <w:rFonts w:asciiTheme="majorEastAsia" w:eastAsiaTheme="majorEastAsia" w:hAnsiTheme="majorEastAsia" w:hint="eastAsia"/>
          <w:u w:val="single"/>
        </w:rPr>
        <w:t>本展示会に</w:t>
      </w:r>
      <w:r w:rsidR="007E7004" w:rsidRPr="007E7004">
        <w:rPr>
          <w:rFonts w:asciiTheme="majorEastAsia" w:eastAsiaTheme="majorEastAsia" w:hAnsiTheme="majorEastAsia" w:hint="eastAsia"/>
          <w:u w:val="single"/>
        </w:rPr>
        <w:t>ご出展ください。</w:t>
      </w:r>
    </w:p>
    <w:p w:rsidR="003E02A7" w:rsidRPr="003E02A7" w:rsidRDefault="003E02A7" w:rsidP="00BF542F">
      <w:pPr>
        <w:spacing w:line="160" w:lineRule="exact"/>
        <w:ind w:rightChars="66" w:right="139"/>
        <w:rPr>
          <w:rFonts w:asciiTheme="minorEastAsia" w:eastAsiaTheme="minorEastAsia" w:hAnsiTheme="minorEastAsia"/>
        </w:rPr>
      </w:pPr>
    </w:p>
    <w:tbl>
      <w:tblPr>
        <w:tblStyle w:val="a9"/>
        <w:tblW w:w="9634" w:type="dxa"/>
        <w:tblLook w:val="04A0" w:firstRow="1" w:lastRow="0" w:firstColumn="1" w:lastColumn="0" w:noHBand="0" w:noVBand="1"/>
      </w:tblPr>
      <w:tblGrid>
        <w:gridCol w:w="1663"/>
        <w:gridCol w:w="7971"/>
      </w:tblGrid>
      <w:tr w:rsidR="003E02A7" w:rsidRPr="003E02A7" w:rsidTr="00BF542F">
        <w:tc>
          <w:tcPr>
            <w:tcW w:w="1663"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１．日　</w:t>
            </w:r>
            <w:r w:rsidR="00BF542F">
              <w:rPr>
                <w:rFonts w:asciiTheme="minorEastAsia" w:eastAsiaTheme="minorEastAsia" w:hAnsiTheme="minorEastAsia" w:hint="eastAsia"/>
              </w:rPr>
              <w:t xml:space="preserve">　</w:t>
            </w:r>
            <w:r w:rsidRPr="003E02A7">
              <w:rPr>
                <w:rFonts w:asciiTheme="minorEastAsia" w:eastAsiaTheme="minorEastAsia" w:hAnsiTheme="minorEastAsia" w:hint="eastAsia"/>
              </w:rPr>
              <w:t>時</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令和元年9月10日（火）</w:t>
            </w:r>
            <w:r w:rsidR="00BF28DD">
              <w:rPr>
                <w:rFonts w:asciiTheme="minorEastAsia" w:eastAsiaTheme="minorEastAsia" w:hAnsiTheme="minorEastAsia" w:hint="eastAsia"/>
              </w:rPr>
              <w:t>12</w:t>
            </w:r>
            <w:r w:rsidRPr="003E02A7">
              <w:rPr>
                <w:rFonts w:asciiTheme="minorEastAsia" w:eastAsiaTheme="minorEastAsia" w:hAnsiTheme="minorEastAsia" w:hint="eastAsia"/>
              </w:rPr>
              <w:t>：</w:t>
            </w:r>
            <w:r w:rsidR="00BF28DD">
              <w:rPr>
                <w:rFonts w:asciiTheme="minorEastAsia" w:eastAsiaTheme="minorEastAsia" w:hAnsiTheme="minorEastAsia" w:hint="eastAsia"/>
              </w:rPr>
              <w:t>30</w:t>
            </w:r>
            <w:r w:rsidRPr="003E02A7">
              <w:rPr>
                <w:rFonts w:asciiTheme="minorEastAsia" w:eastAsiaTheme="minorEastAsia" w:hAnsiTheme="minorEastAsia" w:hint="eastAsia"/>
              </w:rPr>
              <w:t>～17：00</w:t>
            </w:r>
          </w:p>
        </w:tc>
      </w:tr>
      <w:tr w:rsidR="00BF542F" w:rsidRPr="003E02A7" w:rsidTr="00BF542F">
        <w:tc>
          <w:tcPr>
            <w:tcW w:w="1663"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２．場　</w:t>
            </w:r>
            <w:r>
              <w:rPr>
                <w:rFonts w:asciiTheme="minorEastAsia" w:eastAsiaTheme="minorEastAsia" w:hAnsiTheme="minorEastAsia" w:hint="eastAsia"/>
              </w:rPr>
              <w:t xml:space="preserve">　</w:t>
            </w:r>
            <w:r w:rsidRPr="003E02A7">
              <w:rPr>
                <w:rFonts w:asciiTheme="minorEastAsia" w:eastAsiaTheme="minorEastAsia" w:hAnsiTheme="minorEastAsia" w:hint="eastAsia"/>
              </w:rPr>
              <w:t>所</w:t>
            </w:r>
          </w:p>
        </w:tc>
        <w:tc>
          <w:tcPr>
            <w:tcW w:w="7971"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名古屋商工会議所5階会議室（名古屋市中区栄2-10-19）</w:t>
            </w:r>
          </w:p>
        </w:tc>
      </w:tr>
      <w:tr w:rsidR="00BF542F" w:rsidRPr="003E02A7" w:rsidTr="00BF542F">
        <w:tc>
          <w:tcPr>
            <w:tcW w:w="1663" w:type="dxa"/>
          </w:tcPr>
          <w:p w:rsidR="00BF542F"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３．</w:t>
            </w:r>
            <w:r>
              <w:rPr>
                <w:rFonts w:asciiTheme="minorEastAsia" w:eastAsiaTheme="minorEastAsia" w:hAnsiTheme="minorEastAsia" w:hint="eastAsia"/>
              </w:rPr>
              <w:t>開催趣旨</w:t>
            </w:r>
          </w:p>
        </w:tc>
        <w:tc>
          <w:tcPr>
            <w:tcW w:w="7971" w:type="dxa"/>
          </w:tcPr>
          <w:p w:rsidR="00BF542F" w:rsidRPr="00BF542F" w:rsidRDefault="00BF542F" w:rsidP="00B406B4">
            <w:pPr>
              <w:pStyle w:val="a7"/>
              <w:numPr>
                <w:ilvl w:val="0"/>
                <w:numId w:val="1"/>
              </w:numPr>
              <w:spacing w:line="340" w:lineRule="exact"/>
              <w:ind w:leftChars="0" w:left="209" w:hanging="136"/>
              <w:rPr>
                <w:rFonts w:asciiTheme="minorEastAsia" w:hAnsiTheme="minorEastAsia"/>
                <w:szCs w:val="21"/>
              </w:rPr>
            </w:pPr>
            <w:r w:rsidRPr="00BF542F">
              <w:rPr>
                <w:rFonts w:asciiTheme="minorEastAsia" w:hAnsiTheme="minorEastAsia" w:hint="eastAsia"/>
                <w:szCs w:val="21"/>
              </w:rPr>
              <w:t>深刻な海洋汚染や温室効果ガス削減の動きを背景に、プラスチックに代わる</w:t>
            </w:r>
            <w:r w:rsidR="00903273">
              <w:rPr>
                <w:rFonts w:asciiTheme="minorEastAsia" w:hAnsiTheme="minorEastAsia" w:hint="eastAsia"/>
                <w:szCs w:val="21"/>
              </w:rPr>
              <w:t>素材</w:t>
            </w:r>
            <w:r w:rsidRPr="00BF542F">
              <w:rPr>
                <w:rFonts w:asciiTheme="minorEastAsia" w:hAnsiTheme="minorEastAsia" w:hint="eastAsia"/>
                <w:szCs w:val="21"/>
              </w:rPr>
              <w:t>を用いた製品の開発が急速に進みつつあり、今後、廃棄物の減量やリサイクルの推進にも寄与することが期待されている。</w:t>
            </w:r>
          </w:p>
          <w:p w:rsidR="00BF542F" w:rsidRPr="00BF542F" w:rsidRDefault="00BF542F" w:rsidP="00B406B4">
            <w:pPr>
              <w:pStyle w:val="a7"/>
              <w:numPr>
                <w:ilvl w:val="0"/>
                <w:numId w:val="1"/>
              </w:numPr>
              <w:spacing w:line="340" w:lineRule="exact"/>
              <w:ind w:leftChars="0" w:left="209" w:hanging="136"/>
              <w:rPr>
                <w:rFonts w:asciiTheme="minorEastAsia" w:hAnsiTheme="minorEastAsia"/>
                <w:szCs w:val="21"/>
              </w:rPr>
            </w:pPr>
            <w:r w:rsidRPr="00BF542F">
              <w:rPr>
                <w:rFonts w:asciiTheme="minorEastAsia" w:hAnsiTheme="minorEastAsia" w:hint="eastAsia"/>
                <w:szCs w:val="21"/>
              </w:rPr>
              <w:t>環境に優しく、処理が容易な</w:t>
            </w:r>
            <w:r w:rsidR="00903273">
              <w:rPr>
                <w:rFonts w:asciiTheme="minorEastAsia" w:hAnsiTheme="minorEastAsia" w:hint="eastAsia"/>
                <w:szCs w:val="21"/>
              </w:rPr>
              <w:t>素材</w:t>
            </w:r>
            <w:r w:rsidRPr="00BF542F">
              <w:rPr>
                <w:rFonts w:asciiTheme="minorEastAsia" w:hAnsiTheme="minorEastAsia" w:hint="eastAsia"/>
                <w:szCs w:val="21"/>
              </w:rPr>
              <w:t>や製品は、使用される素材や製法などについて様々なアプローチで検討が進められている。</w:t>
            </w:r>
          </w:p>
          <w:p w:rsidR="00BF542F" w:rsidRPr="00BF542F" w:rsidRDefault="00BF542F" w:rsidP="00B406B4">
            <w:pPr>
              <w:pStyle w:val="a7"/>
              <w:numPr>
                <w:ilvl w:val="0"/>
                <w:numId w:val="1"/>
              </w:numPr>
              <w:spacing w:line="340" w:lineRule="exact"/>
              <w:ind w:leftChars="0" w:left="209" w:hanging="136"/>
              <w:rPr>
                <w:rFonts w:asciiTheme="minorEastAsia" w:hAnsiTheme="minorEastAsia"/>
              </w:rPr>
            </w:pPr>
            <w:r w:rsidRPr="00BF542F">
              <w:rPr>
                <w:rFonts w:asciiTheme="minorEastAsia" w:hAnsiTheme="minorEastAsia" w:hint="eastAsia"/>
                <w:szCs w:val="21"/>
              </w:rPr>
              <w:t>今般、こうした開</w:t>
            </w:r>
            <w:r w:rsidR="00F45B02">
              <w:rPr>
                <w:rFonts w:asciiTheme="minorEastAsia" w:hAnsiTheme="minorEastAsia" w:hint="eastAsia"/>
                <w:szCs w:val="21"/>
              </w:rPr>
              <w:t>発を進める事業者が一同に会し、自らの技術や製品をアピールし、新</w:t>
            </w:r>
            <w:r w:rsidRPr="00BF542F">
              <w:rPr>
                <w:rFonts w:asciiTheme="minorEastAsia" w:hAnsiTheme="minorEastAsia" w:hint="eastAsia"/>
                <w:szCs w:val="21"/>
              </w:rPr>
              <w:t>しいビジネスチャンスの創出を目指す標記事業を実施する。</w:t>
            </w:r>
          </w:p>
        </w:tc>
      </w:tr>
      <w:tr w:rsidR="003E02A7" w:rsidRPr="003E02A7" w:rsidTr="00BF542F">
        <w:trPr>
          <w:trHeight w:val="2717"/>
        </w:trPr>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４．</w:t>
            </w:r>
            <w:r w:rsidR="003E02A7" w:rsidRPr="003E02A7">
              <w:rPr>
                <w:rFonts w:asciiTheme="minorEastAsia" w:eastAsiaTheme="minorEastAsia" w:hAnsiTheme="minorEastAsia" w:hint="eastAsia"/>
              </w:rPr>
              <w:t xml:space="preserve">内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容</w:t>
            </w:r>
          </w:p>
        </w:tc>
        <w:tc>
          <w:tcPr>
            <w:tcW w:w="7971" w:type="dxa"/>
          </w:tcPr>
          <w:p w:rsidR="003E02A7" w:rsidRPr="003E02A7" w:rsidRDefault="003E02A7"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hint="eastAsia"/>
              </w:rPr>
              <w:t>各社ブースでの商品、パネルの展示（縦50ｃｍ、横150ｃｍ程度）</w:t>
            </w:r>
          </w:p>
          <w:p w:rsidR="003E02A7" w:rsidRPr="003E02A7" w:rsidRDefault="003E02A7"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hint="eastAsia"/>
              </w:rPr>
              <w:t>出展者プレゼンテーション5～10分／社（出展者による</w:t>
            </w:r>
            <w:r w:rsidR="00801E95">
              <w:rPr>
                <w:rFonts w:asciiTheme="minorEastAsia" w:hAnsiTheme="minorEastAsia" w:hint="eastAsia"/>
              </w:rPr>
              <w:t>取り組み</w:t>
            </w:r>
            <w:r w:rsidRPr="003E02A7">
              <w:rPr>
                <w:rFonts w:asciiTheme="minorEastAsia" w:hAnsiTheme="minorEastAsia" w:hint="eastAsia"/>
              </w:rPr>
              <w:t>の紹介）</w:t>
            </w:r>
          </w:p>
          <w:p w:rsidR="003E02A7" w:rsidRPr="003E02A7" w:rsidRDefault="00B406B4" w:rsidP="00B406B4">
            <w:pPr>
              <w:pStyle w:val="a7"/>
              <w:numPr>
                <w:ilvl w:val="0"/>
                <w:numId w:val="1"/>
              </w:numPr>
              <w:spacing w:line="340" w:lineRule="exact"/>
              <w:ind w:leftChars="0" w:left="209" w:hanging="136"/>
              <w:rPr>
                <w:rFonts w:asciiTheme="minorEastAsia" w:hAnsiTheme="minorEastAsia"/>
              </w:rPr>
            </w:pPr>
            <w:r w:rsidRPr="003E02A7">
              <w:rPr>
                <w:rFonts w:asciiTheme="minorEastAsia" w:hAnsiTheme="minorEastAsia"/>
                <w:noProof/>
              </w:rPr>
              <w:drawing>
                <wp:anchor distT="0" distB="0" distL="114300" distR="114300" simplePos="0" relativeHeight="251660288" behindDoc="0" locked="0" layoutInCell="1" allowOverlap="1">
                  <wp:simplePos x="0" y="0"/>
                  <wp:positionH relativeFrom="margin">
                    <wp:posOffset>3915410</wp:posOffset>
                  </wp:positionH>
                  <wp:positionV relativeFrom="paragraph">
                    <wp:posOffset>39370</wp:posOffset>
                  </wp:positionV>
                  <wp:extent cx="730250" cy="730250"/>
                  <wp:effectExtent l="0" t="0" r="0" b="0"/>
                  <wp:wrapNone/>
                  <wp:docPr id="3" name="図 3" descr="https://www.unic.or.jp/files/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or.jp/files/sdg_icon_14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A7">
              <w:rPr>
                <w:rFonts w:asciiTheme="minorEastAsia" w:hAnsiTheme="minorEastAsia"/>
                <w:noProof/>
              </w:rPr>
              <w:drawing>
                <wp:anchor distT="0" distB="0" distL="114300" distR="114300" simplePos="0" relativeHeight="251659264" behindDoc="0" locked="0" layoutInCell="1" allowOverlap="1">
                  <wp:simplePos x="0" y="0"/>
                  <wp:positionH relativeFrom="column">
                    <wp:posOffset>3074670</wp:posOffset>
                  </wp:positionH>
                  <wp:positionV relativeFrom="paragraph">
                    <wp:posOffset>41910</wp:posOffset>
                  </wp:positionV>
                  <wp:extent cx="728345" cy="728345"/>
                  <wp:effectExtent l="0" t="0" r="0" b="0"/>
                  <wp:wrapNone/>
                  <wp:docPr id="2" name="図 2" descr="https://www.unic.or.jp/file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or.jp/files/sdg_icon_12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A7">
              <w:rPr>
                <w:rFonts w:asciiTheme="minorEastAsia" w:hAnsiTheme="minorEastAsia"/>
                <w:noProof/>
              </w:rPr>
              <w:drawing>
                <wp:anchor distT="0" distB="0" distL="114300" distR="114300" simplePos="0" relativeHeight="251658240" behindDoc="0" locked="0" layoutInCell="1" allowOverlap="1">
                  <wp:simplePos x="0" y="0"/>
                  <wp:positionH relativeFrom="column">
                    <wp:posOffset>2229485</wp:posOffset>
                  </wp:positionH>
                  <wp:positionV relativeFrom="paragraph">
                    <wp:posOffset>46990</wp:posOffset>
                  </wp:positionV>
                  <wp:extent cx="727075" cy="727075"/>
                  <wp:effectExtent l="0" t="0" r="0" b="0"/>
                  <wp:wrapNone/>
                  <wp:docPr id="1" name="図 1" descr="https://www.unic.or.jp/files/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09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2A7" w:rsidRPr="003E02A7">
              <w:rPr>
                <w:rFonts w:asciiTheme="minorEastAsia" w:hAnsiTheme="minorEastAsia" w:hint="eastAsia"/>
              </w:rPr>
              <w:t>個別商談会</w:t>
            </w:r>
            <w:r w:rsidR="00E548BA">
              <w:rPr>
                <w:rFonts w:asciiTheme="minorEastAsia" w:hAnsiTheme="minorEastAsia" w:hint="eastAsia"/>
              </w:rPr>
              <w:t>（予定）</w:t>
            </w:r>
          </w:p>
          <w:p w:rsidR="003E02A7" w:rsidRPr="003E02A7" w:rsidRDefault="003E02A7" w:rsidP="00BF542F">
            <w:pPr>
              <w:spacing w:line="160" w:lineRule="exact"/>
              <w:rPr>
                <w:rFonts w:asciiTheme="minorEastAsia" w:eastAsiaTheme="minorEastAsia" w:hAnsiTheme="minorEastAsia"/>
              </w:rPr>
            </w:pP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　＜</w:t>
            </w:r>
            <w:r w:rsidR="00BF542F">
              <w:rPr>
                <w:rFonts w:asciiTheme="minorEastAsia" w:eastAsiaTheme="minorEastAsia" w:hAnsiTheme="minorEastAsia" w:hint="eastAsia"/>
              </w:rPr>
              <w:t>募集対象</w:t>
            </w:r>
            <w:r w:rsidRPr="003E02A7">
              <w:rPr>
                <w:rFonts w:asciiTheme="minorEastAsia" w:eastAsiaTheme="minorEastAsia" w:hAnsiTheme="minorEastAsia" w:hint="eastAsia"/>
              </w:rPr>
              <w:t>＞</w:t>
            </w:r>
          </w:p>
          <w:p w:rsidR="003E02A7" w:rsidRPr="003E02A7" w:rsidRDefault="002015AF" w:rsidP="00BF542F">
            <w:pPr>
              <w:spacing w:line="340" w:lineRule="exact"/>
              <w:rPr>
                <w:rFonts w:asciiTheme="minorEastAsia" w:eastAsiaTheme="minorEastAsia" w:hAnsiTheme="minorEastAsia"/>
              </w:rPr>
            </w:pP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バイオプラスチック</w:t>
            </w:r>
          </w:p>
          <w:p w:rsidR="003E02A7" w:rsidRPr="003E02A7" w:rsidRDefault="00BF542F" w:rsidP="00BF542F">
            <w:pPr>
              <w:spacing w:line="340"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2343785</wp:posOffset>
                      </wp:positionH>
                      <wp:positionV relativeFrom="paragraph">
                        <wp:posOffset>26670</wp:posOffset>
                      </wp:positionV>
                      <wp:extent cx="209550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955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w:t>
                                  </w:r>
                                  <w:r w:rsidRPr="00132016">
                                    <w:rPr>
                                      <w:rFonts w:ascii="ＭＳ 明朝" w:hAnsi="ＭＳ 明朝" w:hint="eastAsia"/>
                                      <w:sz w:val="16"/>
                                      <w:szCs w:val="16"/>
                                    </w:rPr>
                                    <w:t>本</w:t>
                                  </w:r>
                                  <w:r w:rsidR="0061637E">
                                    <w:rPr>
                                      <w:rFonts w:ascii="ＭＳ 明朝" w:hAnsi="ＭＳ 明朝" w:hint="eastAsia"/>
                                      <w:sz w:val="16"/>
                                      <w:szCs w:val="16"/>
                                    </w:rPr>
                                    <w:t>展示会</w:t>
                                  </w:r>
                                  <w:r w:rsidRPr="00132016">
                                    <w:rPr>
                                      <w:rFonts w:ascii="ＭＳ 明朝" w:hAnsi="ＭＳ 明朝"/>
                                      <w:sz w:val="16"/>
                                      <w:szCs w:val="16"/>
                                    </w:rPr>
                                    <w:t>は</w:t>
                                  </w:r>
                                  <w:r w:rsidRPr="00132016">
                                    <w:rPr>
                                      <w:rFonts w:ascii="ＭＳ 明朝" w:hAnsi="ＭＳ 明朝" w:hint="eastAsia"/>
                                      <w:sz w:val="16"/>
                                      <w:szCs w:val="16"/>
                                    </w:rPr>
                                    <w:t>ＳＤＧ</w:t>
                                  </w:r>
                                  <w:r w:rsidRPr="00132016">
                                    <w:rPr>
                                      <w:rFonts w:ascii="ＭＳ 明朝" w:hAnsi="ＭＳ 明朝"/>
                                      <w:sz w:val="16"/>
                                      <w:szCs w:val="16"/>
                                    </w:rPr>
                                    <w:t>ｓ（</w:t>
                                  </w:r>
                                  <w:r w:rsidRPr="00132016">
                                    <w:rPr>
                                      <w:rFonts w:ascii="ＭＳ 明朝" w:hAnsi="ＭＳ 明朝" w:hint="eastAsia"/>
                                      <w:sz w:val="16"/>
                                      <w:szCs w:val="16"/>
                                    </w:rPr>
                                    <w:t>国連</w:t>
                                  </w:r>
                                  <w:r w:rsidRPr="00132016">
                                    <w:rPr>
                                      <w:rFonts w:ascii="ＭＳ 明朝" w:hAnsi="ＭＳ 明朝"/>
                                      <w:sz w:val="16"/>
                                      <w:szCs w:val="16"/>
                                    </w:rPr>
                                    <w:t>持続可能</w:t>
                                  </w:r>
                                </w:p>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 xml:space="preserve">　</w:t>
                                  </w:r>
                                  <w:r w:rsidRPr="00132016">
                                    <w:rPr>
                                      <w:rFonts w:ascii="ＭＳ 明朝" w:hAnsi="ＭＳ 明朝"/>
                                      <w:sz w:val="16"/>
                                      <w:szCs w:val="16"/>
                                    </w:rPr>
                                    <w:t>な開発目標）</w:t>
                                  </w:r>
                                  <w:r w:rsidRPr="00132016">
                                    <w:rPr>
                                      <w:rFonts w:ascii="ＭＳ 明朝" w:hAnsi="ＭＳ 明朝" w:hint="eastAsia"/>
                                      <w:sz w:val="16"/>
                                      <w:szCs w:val="16"/>
                                    </w:rPr>
                                    <w:t>の目標</w:t>
                                  </w:r>
                                  <w:r>
                                    <w:rPr>
                                      <w:rFonts w:ascii="ＭＳ 明朝" w:hAnsi="ＭＳ 明朝" w:hint="eastAsia"/>
                                      <w:sz w:val="16"/>
                                      <w:szCs w:val="16"/>
                                    </w:rPr>
                                    <w:t>9,</w:t>
                                  </w:r>
                                  <w:r w:rsidR="0061637E">
                                    <w:rPr>
                                      <w:rFonts w:ascii="ＭＳ 明朝" w:hAnsi="ＭＳ 明朝"/>
                                      <w:sz w:val="16"/>
                                      <w:szCs w:val="16"/>
                                    </w:rPr>
                                    <w:t>12</w:t>
                                  </w:r>
                                  <w:r>
                                    <w:rPr>
                                      <w:rFonts w:ascii="ＭＳ 明朝" w:hAnsi="ＭＳ 明朝" w:hint="eastAsia"/>
                                      <w:sz w:val="16"/>
                                      <w:szCs w:val="16"/>
                                    </w:rPr>
                                    <w:t>,</w:t>
                                  </w:r>
                                  <w:r w:rsidR="0061637E">
                                    <w:rPr>
                                      <w:rFonts w:ascii="ＭＳ 明朝" w:hAnsi="ＭＳ 明朝"/>
                                      <w:sz w:val="16"/>
                                      <w:szCs w:val="16"/>
                                    </w:rPr>
                                    <w:t>14</w:t>
                                  </w:r>
                                  <w:r>
                                    <w:rPr>
                                      <w:rFonts w:ascii="ＭＳ 明朝" w:hAnsi="ＭＳ 明朝" w:hint="eastAsia"/>
                                      <w:sz w:val="16"/>
                                      <w:szCs w:val="16"/>
                                    </w:rPr>
                                    <w:t>等</w:t>
                                  </w:r>
                                  <w:r w:rsidRPr="00132016">
                                    <w:rPr>
                                      <w:rFonts w:ascii="ＭＳ 明朝" w:hAnsi="ＭＳ 明朝"/>
                                      <w:sz w:val="16"/>
                                      <w:szCs w:val="16"/>
                                    </w:rPr>
                                    <w:t>に</w:t>
                                  </w:r>
                                </w:p>
                                <w:p w:rsidR="002015AF" w:rsidRDefault="002015AF" w:rsidP="002015AF">
                                  <w:pPr>
                                    <w:spacing w:line="200" w:lineRule="exact"/>
                                    <w:ind w:firstLineChars="100" w:firstLine="160"/>
                                  </w:pPr>
                                  <w:r w:rsidRPr="00132016">
                                    <w:rPr>
                                      <w:rFonts w:ascii="ＭＳ 明朝" w:hAnsi="ＭＳ 明朝"/>
                                      <w:sz w:val="16"/>
                                      <w:szCs w:val="16"/>
                                    </w:rPr>
                                    <w:t>関連します</w:t>
                                  </w:r>
                                  <w:r w:rsidR="0061637E">
                                    <w:rPr>
                                      <w:rFonts w:ascii="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4.55pt;margin-top:2.1pt;width:1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" filled="f" stroked="f" strokeweight=".5pt">
                      <v:textbox>
                        <w:txbxContent>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w:t>
                            </w:r>
                            <w:r w:rsidRPr="00132016">
                              <w:rPr>
                                <w:rFonts w:ascii="ＭＳ 明朝" w:hAnsi="ＭＳ 明朝" w:hint="eastAsia"/>
                                <w:sz w:val="16"/>
                                <w:szCs w:val="16"/>
                              </w:rPr>
                              <w:t>本</w:t>
                            </w:r>
                            <w:r w:rsidR="0061637E">
                              <w:rPr>
                                <w:rFonts w:ascii="ＭＳ 明朝" w:hAnsi="ＭＳ 明朝" w:hint="eastAsia"/>
                                <w:sz w:val="16"/>
                                <w:szCs w:val="16"/>
                              </w:rPr>
                              <w:t>展示会</w:t>
                            </w:r>
                            <w:r w:rsidRPr="00132016">
                              <w:rPr>
                                <w:rFonts w:ascii="ＭＳ 明朝" w:hAnsi="ＭＳ 明朝"/>
                                <w:sz w:val="16"/>
                                <w:szCs w:val="16"/>
                              </w:rPr>
                              <w:t>は</w:t>
                            </w:r>
                            <w:r w:rsidRPr="00132016">
                              <w:rPr>
                                <w:rFonts w:ascii="ＭＳ 明朝" w:hAnsi="ＭＳ 明朝" w:hint="eastAsia"/>
                                <w:sz w:val="16"/>
                                <w:szCs w:val="16"/>
                              </w:rPr>
                              <w:t>ＳＤＧ</w:t>
                            </w:r>
                            <w:r w:rsidRPr="00132016">
                              <w:rPr>
                                <w:rFonts w:ascii="ＭＳ 明朝" w:hAnsi="ＭＳ 明朝"/>
                                <w:sz w:val="16"/>
                                <w:szCs w:val="16"/>
                              </w:rPr>
                              <w:t>ｓ（</w:t>
                            </w:r>
                            <w:r w:rsidRPr="00132016">
                              <w:rPr>
                                <w:rFonts w:ascii="ＭＳ 明朝" w:hAnsi="ＭＳ 明朝" w:hint="eastAsia"/>
                                <w:sz w:val="16"/>
                                <w:szCs w:val="16"/>
                              </w:rPr>
                              <w:t>国連</w:t>
                            </w:r>
                            <w:r w:rsidRPr="00132016">
                              <w:rPr>
                                <w:rFonts w:ascii="ＭＳ 明朝" w:hAnsi="ＭＳ 明朝"/>
                                <w:sz w:val="16"/>
                                <w:szCs w:val="16"/>
                              </w:rPr>
                              <w:t>持続可能</w:t>
                            </w:r>
                          </w:p>
                          <w:p w:rsidR="002015AF" w:rsidRDefault="002015AF" w:rsidP="002015AF">
                            <w:pPr>
                              <w:spacing w:line="200" w:lineRule="exact"/>
                              <w:jc w:val="distribute"/>
                              <w:rPr>
                                <w:rFonts w:ascii="ＭＳ 明朝" w:hAnsi="ＭＳ 明朝"/>
                                <w:sz w:val="16"/>
                                <w:szCs w:val="16"/>
                              </w:rPr>
                            </w:pPr>
                            <w:r>
                              <w:rPr>
                                <w:rFonts w:ascii="ＭＳ 明朝" w:hAnsi="ＭＳ 明朝" w:hint="eastAsia"/>
                                <w:sz w:val="16"/>
                                <w:szCs w:val="16"/>
                              </w:rPr>
                              <w:t xml:space="preserve">　</w:t>
                            </w:r>
                            <w:r w:rsidRPr="00132016">
                              <w:rPr>
                                <w:rFonts w:ascii="ＭＳ 明朝" w:hAnsi="ＭＳ 明朝"/>
                                <w:sz w:val="16"/>
                                <w:szCs w:val="16"/>
                              </w:rPr>
                              <w:t>な開発目標）</w:t>
                            </w:r>
                            <w:r w:rsidRPr="00132016">
                              <w:rPr>
                                <w:rFonts w:ascii="ＭＳ 明朝" w:hAnsi="ＭＳ 明朝" w:hint="eastAsia"/>
                                <w:sz w:val="16"/>
                                <w:szCs w:val="16"/>
                              </w:rPr>
                              <w:t>の目標</w:t>
                            </w:r>
                            <w:r>
                              <w:rPr>
                                <w:rFonts w:ascii="ＭＳ 明朝" w:hAnsi="ＭＳ 明朝" w:hint="eastAsia"/>
                                <w:sz w:val="16"/>
                                <w:szCs w:val="16"/>
                              </w:rPr>
                              <w:t>9,</w:t>
                            </w:r>
                            <w:r w:rsidR="0061637E">
                              <w:rPr>
                                <w:rFonts w:ascii="ＭＳ 明朝" w:hAnsi="ＭＳ 明朝"/>
                                <w:sz w:val="16"/>
                                <w:szCs w:val="16"/>
                              </w:rPr>
                              <w:t>12</w:t>
                            </w:r>
                            <w:r>
                              <w:rPr>
                                <w:rFonts w:ascii="ＭＳ 明朝" w:hAnsi="ＭＳ 明朝" w:hint="eastAsia"/>
                                <w:sz w:val="16"/>
                                <w:szCs w:val="16"/>
                              </w:rPr>
                              <w:t>,</w:t>
                            </w:r>
                            <w:r w:rsidR="0061637E">
                              <w:rPr>
                                <w:rFonts w:ascii="ＭＳ 明朝" w:hAnsi="ＭＳ 明朝"/>
                                <w:sz w:val="16"/>
                                <w:szCs w:val="16"/>
                              </w:rPr>
                              <w:t>14</w:t>
                            </w:r>
                            <w:r>
                              <w:rPr>
                                <w:rFonts w:ascii="ＭＳ 明朝" w:hAnsi="ＭＳ 明朝" w:hint="eastAsia"/>
                                <w:sz w:val="16"/>
                                <w:szCs w:val="16"/>
                              </w:rPr>
                              <w:t>等</w:t>
                            </w:r>
                            <w:r w:rsidRPr="00132016">
                              <w:rPr>
                                <w:rFonts w:ascii="ＭＳ 明朝" w:hAnsi="ＭＳ 明朝"/>
                                <w:sz w:val="16"/>
                                <w:szCs w:val="16"/>
                              </w:rPr>
                              <w:t>に</w:t>
                            </w:r>
                          </w:p>
                          <w:p w:rsidR="002015AF" w:rsidRDefault="002015AF" w:rsidP="002015AF">
                            <w:pPr>
                              <w:spacing w:line="200" w:lineRule="exact"/>
                              <w:ind w:firstLineChars="100" w:firstLine="160"/>
                            </w:pPr>
                            <w:r w:rsidRPr="00132016">
                              <w:rPr>
                                <w:rFonts w:ascii="ＭＳ 明朝" w:hAnsi="ＭＳ 明朝"/>
                                <w:sz w:val="16"/>
                                <w:szCs w:val="16"/>
                              </w:rPr>
                              <w:t>関連します</w:t>
                            </w:r>
                            <w:r w:rsidR="0061637E">
                              <w:rPr>
                                <w:rFonts w:ascii="ＭＳ 明朝" w:hAnsi="ＭＳ 明朝" w:hint="eastAsia"/>
                                <w:sz w:val="16"/>
                                <w:szCs w:val="16"/>
                              </w:rPr>
                              <w:t>。</w:t>
                            </w:r>
                          </w:p>
                        </w:txbxContent>
                      </v:textbox>
                    </v:shape>
                  </w:pict>
                </mc:Fallback>
              </mc:AlternateContent>
            </w:r>
            <w:r w:rsidR="003E02A7" w:rsidRPr="003E02A7">
              <w:rPr>
                <w:rFonts w:asciiTheme="minorEastAsia" w:eastAsiaTheme="minorEastAsia" w:hAnsiTheme="minorEastAsia" w:hint="eastAsia"/>
              </w:rPr>
              <w:t xml:space="preserve">　紙・木材等プラスチック代替</w:t>
            </w:r>
            <w:r>
              <w:rPr>
                <w:rFonts w:asciiTheme="minorEastAsia" w:eastAsiaTheme="minorEastAsia" w:hAnsiTheme="minorEastAsia" w:hint="eastAsia"/>
              </w:rPr>
              <w:t>素材</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 xml:space="preserve">　プラスチックリサイクル技術　等</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５．</w:t>
            </w:r>
            <w:r w:rsidR="003E02A7" w:rsidRPr="003E02A7">
              <w:rPr>
                <w:rFonts w:asciiTheme="minorEastAsia" w:eastAsiaTheme="minorEastAsia" w:hAnsiTheme="minorEastAsia" w:hint="eastAsia"/>
              </w:rPr>
              <w:t>出</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展</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費</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3万円（税込）／社</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６．</w:t>
            </w:r>
            <w:r w:rsidR="003E02A7" w:rsidRPr="003E02A7">
              <w:rPr>
                <w:rFonts w:asciiTheme="minorEastAsia" w:eastAsiaTheme="minorEastAsia" w:hAnsiTheme="minorEastAsia" w:hint="eastAsia"/>
              </w:rPr>
              <w:t xml:space="preserve">募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集</w:t>
            </w:r>
          </w:p>
        </w:tc>
        <w:tc>
          <w:tcPr>
            <w:tcW w:w="7971" w:type="dxa"/>
          </w:tcPr>
          <w:p w:rsidR="003E02A7" w:rsidRPr="003E02A7" w:rsidRDefault="003E02A7" w:rsidP="00801E95">
            <w:pPr>
              <w:spacing w:line="340" w:lineRule="exact"/>
              <w:rPr>
                <w:rFonts w:asciiTheme="minorEastAsia" w:eastAsiaTheme="minorEastAsia" w:hAnsiTheme="minorEastAsia"/>
              </w:rPr>
            </w:pPr>
            <w:r w:rsidRPr="003E02A7">
              <w:rPr>
                <w:rFonts w:asciiTheme="minorEastAsia" w:eastAsiaTheme="minorEastAsia" w:hAnsiTheme="minorEastAsia" w:hint="eastAsia"/>
              </w:rPr>
              <w:t>15社</w:t>
            </w:r>
            <w:r w:rsidR="00510B58">
              <w:rPr>
                <w:rFonts w:asciiTheme="minorEastAsia" w:eastAsiaTheme="minorEastAsia" w:hAnsiTheme="minorEastAsia" w:hint="eastAsia"/>
              </w:rPr>
              <w:t xml:space="preserve">　</w:t>
            </w:r>
            <w:r w:rsidR="00A91A3B">
              <w:rPr>
                <w:rFonts w:asciiTheme="minorEastAsia" w:eastAsiaTheme="minorEastAsia" w:hAnsiTheme="minorEastAsia" w:hint="eastAsia"/>
              </w:rPr>
              <w:t xml:space="preserve">　</w:t>
            </w:r>
            <w:r w:rsidR="00510B58" w:rsidRPr="00510B58">
              <w:rPr>
                <w:rFonts w:asciiTheme="minorEastAsia" w:eastAsiaTheme="minorEastAsia" w:hAnsiTheme="minorEastAsia" w:hint="eastAsia"/>
                <w:sz w:val="18"/>
                <w:szCs w:val="18"/>
              </w:rPr>
              <w:t>（注）</w:t>
            </w:r>
            <w:r w:rsidR="00BF542F">
              <w:rPr>
                <w:rFonts w:asciiTheme="minorEastAsia" w:eastAsiaTheme="minorEastAsia" w:hAnsiTheme="minorEastAsia" w:hint="eastAsia"/>
                <w:sz w:val="18"/>
                <w:szCs w:val="18"/>
              </w:rPr>
              <w:t>先着順、</w:t>
            </w:r>
            <w:r w:rsidR="002015AF" w:rsidRPr="00510B58">
              <w:rPr>
                <w:rFonts w:asciiTheme="minorEastAsia" w:eastAsiaTheme="minorEastAsia" w:hAnsiTheme="minorEastAsia" w:hint="eastAsia"/>
                <w:sz w:val="18"/>
                <w:szCs w:val="18"/>
              </w:rPr>
              <w:t>展示内容等により出展をお断りする場合がございます</w:t>
            </w:r>
            <w:r w:rsidR="0061637E" w:rsidRPr="00510B58">
              <w:rPr>
                <w:rFonts w:asciiTheme="minorEastAsia" w:eastAsiaTheme="minorEastAsia" w:hAnsiTheme="minorEastAsia" w:hint="eastAsia"/>
                <w:sz w:val="18"/>
                <w:szCs w:val="18"/>
              </w:rPr>
              <w:t>。</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７．</w:t>
            </w:r>
            <w:r w:rsidR="003E02A7" w:rsidRPr="003E02A7">
              <w:rPr>
                <w:rFonts w:asciiTheme="minorEastAsia" w:eastAsiaTheme="minorEastAsia" w:hAnsiTheme="minorEastAsia" w:hint="eastAsia"/>
              </w:rPr>
              <w:t xml:space="preserve">申　</w:t>
            </w:r>
            <w:r>
              <w:rPr>
                <w:rFonts w:asciiTheme="minorEastAsia" w:eastAsiaTheme="minorEastAsia" w:hAnsiTheme="minorEastAsia" w:hint="eastAsia"/>
              </w:rPr>
              <w:t xml:space="preserve">　</w:t>
            </w:r>
            <w:r w:rsidR="003E02A7" w:rsidRPr="003E02A7">
              <w:rPr>
                <w:rFonts w:asciiTheme="minorEastAsia" w:eastAsiaTheme="minorEastAsia" w:hAnsiTheme="minorEastAsia" w:hint="eastAsia"/>
              </w:rPr>
              <w:t>込</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本案内下部の</w:t>
            </w:r>
            <w:r w:rsidR="00BC3FDE">
              <w:rPr>
                <w:rFonts w:asciiTheme="minorEastAsia" w:eastAsiaTheme="minorEastAsia" w:hAnsiTheme="minorEastAsia" w:hint="eastAsia"/>
              </w:rPr>
              <w:t>出展</w:t>
            </w:r>
            <w:r w:rsidRPr="003E02A7">
              <w:rPr>
                <w:rFonts w:asciiTheme="minorEastAsia" w:eastAsiaTheme="minorEastAsia" w:hAnsiTheme="minorEastAsia" w:hint="eastAsia"/>
              </w:rPr>
              <w:t>申込書に必要事項をご記入の上、ＦＡＸもしくはＥメールにて</w:t>
            </w:r>
          </w:p>
          <w:p w:rsidR="003E02A7" w:rsidRPr="003E02A7" w:rsidRDefault="003E02A7" w:rsidP="00BF542F">
            <w:pPr>
              <w:spacing w:line="340" w:lineRule="exact"/>
              <w:rPr>
                <w:rFonts w:asciiTheme="minorEastAsia" w:eastAsiaTheme="minorEastAsia" w:hAnsiTheme="minorEastAsia"/>
              </w:rPr>
            </w:pPr>
            <w:r w:rsidRPr="003E02A7">
              <w:rPr>
                <w:rFonts w:asciiTheme="majorEastAsia" w:eastAsiaTheme="majorEastAsia" w:hAnsiTheme="majorEastAsia" w:hint="eastAsia"/>
                <w:u w:val="single"/>
              </w:rPr>
              <w:t>6／17（月）までにお申し込みください</w:t>
            </w:r>
            <w:r w:rsidRPr="003E02A7">
              <w:rPr>
                <w:rFonts w:asciiTheme="minorEastAsia" w:eastAsiaTheme="minorEastAsia" w:hAnsiTheme="minorEastAsia" w:hint="eastAsia"/>
              </w:rPr>
              <w:t>。</w:t>
            </w:r>
          </w:p>
        </w:tc>
      </w:tr>
      <w:tr w:rsidR="003E02A7" w:rsidRPr="003E02A7" w:rsidTr="00BF542F">
        <w:tc>
          <w:tcPr>
            <w:tcW w:w="1663" w:type="dxa"/>
          </w:tcPr>
          <w:p w:rsidR="003E02A7" w:rsidRPr="003E02A7" w:rsidRDefault="00BF542F" w:rsidP="00BF542F">
            <w:pPr>
              <w:spacing w:line="340" w:lineRule="exact"/>
              <w:rPr>
                <w:rFonts w:asciiTheme="minorEastAsia" w:eastAsiaTheme="minorEastAsia" w:hAnsiTheme="minorEastAsia"/>
              </w:rPr>
            </w:pPr>
            <w:r>
              <w:rPr>
                <w:rFonts w:asciiTheme="minorEastAsia" w:eastAsiaTheme="minorEastAsia" w:hAnsiTheme="minorEastAsia" w:hint="eastAsia"/>
              </w:rPr>
              <w:t>８．お</w:t>
            </w:r>
            <w:r w:rsidR="003E02A7" w:rsidRPr="003E02A7">
              <w:rPr>
                <w:rFonts w:asciiTheme="minorEastAsia" w:eastAsiaTheme="minorEastAsia" w:hAnsiTheme="minorEastAsia" w:hint="eastAsia"/>
              </w:rPr>
              <w:t>問合せ</w:t>
            </w:r>
          </w:p>
        </w:tc>
        <w:tc>
          <w:tcPr>
            <w:tcW w:w="7971" w:type="dxa"/>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名古屋商工会議所 産業振興部 モノづくり・イノベーションユニット</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ＩＴ・知財・環境担当　山本</w:t>
            </w:r>
            <w:r>
              <w:rPr>
                <w:rFonts w:asciiTheme="minorEastAsia" w:eastAsiaTheme="minorEastAsia" w:hAnsiTheme="minorEastAsia" w:hint="eastAsia"/>
              </w:rPr>
              <w:t xml:space="preserve">　</w:t>
            </w:r>
            <w:r w:rsidRPr="003E02A7">
              <w:rPr>
                <w:rFonts w:asciiTheme="minorEastAsia" w:eastAsiaTheme="minorEastAsia" w:hAnsiTheme="minorEastAsia" w:hint="eastAsia"/>
              </w:rPr>
              <w:t>ＴＥＬ：052-223-6749　ＦＡＸ：052-232-575</w:t>
            </w:r>
            <w:r w:rsidR="008E2E47">
              <w:rPr>
                <w:rFonts w:asciiTheme="minorEastAsia" w:eastAsiaTheme="minorEastAsia" w:hAnsiTheme="minorEastAsia" w:hint="eastAsia"/>
              </w:rPr>
              <w:t>2</w:t>
            </w:r>
          </w:p>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Ｅメール：</w:t>
            </w:r>
            <w:r w:rsidRPr="00284136">
              <w:rPr>
                <w:rStyle w:val="a8"/>
                <w:rFonts w:asciiTheme="minorEastAsia" w:eastAsiaTheme="minorEastAsia" w:hAnsiTheme="minorEastAsia" w:hint="eastAsia"/>
                <w:color w:val="auto"/>
                <w:u w:val="none"/>
              </w:rPr>
              <w:t>ecoclub@nagoya-cci.or.jp</w:t>
            </w:r>
          </w:p>
        </w:tc>
      </w:tr>
    </w:tbl>
    <w:p w:rsidR="00BF542F" w:rsidRPr="003E02A7" w:rsidRDefault="00BF542F" w:rsidP="00BF542F">
      <w:pPr>
        <w:spacing w:line="160" w:lineRule="exact"/>
        <w:ind w:rightChars="66" w:right="139"/>
        <w:rPr>
          <w:rFonts w:asciiTheme="minorEastAsia" w:eastAsiaTheme="minorEastAsia" w:hAnsiTheme="minorEastAsia"/>
        </w:rPr>
      </w:pPr>
    </w:p>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w:t>
      </w:r>
      <w:r w:rsidR="00BF542F">
        <w:rPr>
          <w:rFonts w:asciiTheme="minorEastAsia" w:eastAsiaTheme="minorEastAsia" w:hAnsiTheme="minorEastAsia" w:hint="eastAsia"/>
        </w:rPr>
        <w:t>-----</w:t>
      </w:r>
      <w:r w:rsidRPr="003E02A7">
        <w:rPr>
          <w:rFonts w:asciiTheme="minorEastAsia" w:eastAsiaTheme="minorEastAsia" w:hAnsiTheme="minorEastAsia" w:hint="eastAsia"/>
        </w:rPr>
        <w:t>----</w:t>
      </w:r>
    </w:p>
    <w:p w:rsidR="00DA094C" w:rsidRPr="003E02A7" w:rsidRDefault="00DA094C" w:rsidP="00BF542F">
      <w:pPr>
        <w:spacing w:line="160" w:lineRule="exact"/>
        <w:rPr>
          <w:rFonts w:asciiTheme="minorEastAsia" w:eastAsiaTheme="minorEastAsia" w:hAnsiTheme="minorEastAsia"/>
        </w:rPr>
      </w:pPr>
    </w:p>
    <w:tbl>
      <w:tblPr>
        <w:tblStyle w:val="a9"/>
        <w:tblW w:w="9493" w:type="dxa"/>
        <w:tblLook w:val="04A0" w:firstRow="1" w:lastRow="0" w:firstColumn="1" w:lastColumn="0" w:noHBand="0" w:noVBand="1"/>
      </w:tblPr>
      <w:tblGrid>
        <w:gridCol w:w="3539"/>
        <w:gridCol w:w="5954"/>
      </w:tblGrid>
      <w:tr w:rsidR="00DA094C" w:rsidRPr="003E02A7" w:rsidTr="003E02A7">
        <w:tc>
          <w:tcPr>
            <w:tcW w:w="3539" w:type="dxa"/>
            <w:tcBorders>
              <w:right w:val="single" w:sz="4" w:space="0" w:color="auto"/>
            </w:tcBorders>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ＦＡＸ：</w:t>
            </w:r>
            <w:r w:rsidR="003E02A7" w:rsidRPr="003E02A7">
              <w:rPr>
                <w:rFonts w:asciiTheme="minorEastAsia" w:eastAsiaTheme="minorEastAsia" w:hAnsiTheme="minorEastAsia" w:hint="eastAsia"/>
              </w:rPr>
              <w:t>０５２－２３２－５７５</w:t>
            </w:r>
            <w:r w:rsidR="008E2E47">
              <w:rPr>
                <w:rFonts w:asciiTheme="minorEastAsia" w:eastAsiaTheme="minorEastAsia" w:hAnsiTheme="minorEastAsia" w:hint="eastAsia"/>
              </w:rPr>
              <w:t>２</w:t>
            </w:r>
          </w:p>
        </w:tc>
        <w:tc>
          <w:tcPr>
            <w:tcW w:w="5954" w:type="dxa"/>
            <w:tcBorders>
              <w:top w:val="nil"/>
              <w:left w:val="single" w:sz="4" w:space="0" w:color="auto"/>
              <w:bottom w:val="nil"/>
              <w:right w:val="nil"/>
            </w:tcBorders>
          </w:tcPr>
          <w:p w:rsidR="00DA094C" w:rsidRPr="003E02A7" w:rsidRDefault="00DA094C" w:rsidP="00BF542F">
            <w:pPr>
              <w:spacing w:line="340" w:lineRule="exact"/>
              <w:jc w:val="center"/>
              <w:rPr>
                <w:rFonts w:asciiTheme="minorEastAsia" w:eastAsiaTheme="minorEastAsia" w:hAnsiTheme="minorEastAsia"/>
              </w:rPr>
            </w:pPr>
            <w:r w:rsidRPr="003E02A7">
              <w:rPr>
                <w:rFonts w:asciiTheme="minorEastAsia" w:eastAsiaTheme="minorEastAsia" w:hAnsiTheme="minorEastAsia" w:hint="eastAsia"/>
              </w:rPr>
              <w:t>名古屋商工会議所　産業振興部　行</w:t>
            </w:r>
          </w:p>
        </w:tc>
      </w:tr>
    </w:tbl>
    <w:p w:rsidR="00DA094C" w:rsidRPr="00284136" w:rsidRDefault="00DA094C" w:rsidP="00BF542F">
      <w:pPr>
        <w:spacing w:line="340" w:lineRule="exact"/>
        <w:jc w:val="center"/>
        <w:rPr>
          <w:rFonts w:asciiTheme="majorEastAsia" w:eastAsiaTheme="majorEastAsia" w:hAnsiTheme="majorEastAsia"/>
          <w:sz w:val="24"/>
        </w:rPr>
      </w:pPr>
      <w:r w:rsidRPr="00284136">
        <w:rPr>
          <w:rFonts w:asciiTheme="majorEastAsia" w:eastAsiaTheme="majorEastAsia" w:hAnsiTheme="majorEastAsia" w:hint="eastAsia"/>
          <w:sz w:val="24"/>
        </w:rPr>
        <w:t>9/10「環境素材ワールド」</w:t>
      </w:r>
      <w:r w:rsidR="009D37A6">
        <w:rPr>
          <w:rFonts w:asciiTheme="majorEastAsia" w:eastAsiaTheme="majorEastAsia" w:hAnsiTheme="majorEastAsia" w:hint="eastAsia"/>
          <w:sz w:val="24"/>
        </w:rPr>
        <w:t>出展</w:t>
      </w:r>
      <w:r w:rsidRPr="00284136">
        <w:rPr>
          <w:rFonts w:asciiTheme="majorEastAsia" w:eastAsiaTheme="majorEastAsia" w:hAnsiTheme="majorEastAsia" w:hint="eastAsia"/>
          <w:sz w:val="24"/>
        </w:rPr>
        <w:t>申込書</w:t>
      </w:r>
    </w:p>
    <w:tbl>
      <w:tblPr>
        <w:tblStyle w:val="a9"/>
        <w:tblW w:w="9634" w:type="dxa"/>
        <w:tblLook w:val="04A0" w:firstRow="1" w:lastRow="0" w:firstColumn="1" w:lastColumn="0" w:noHBand="0" w:noVBand="1"/>
      </w:tblPr>
      <w:tblGrid>
        <w:gridCol w:w="2123"/>
        <w:gridCol w:w="2550"/>
        <w:gridCol w:w="1276"/>
        <w:gridCol w:w="3685"/>
      </w:tblGrid>
      <w:tr w:rsidR="00DA094C" w:rsidRPr="003E02A7" w:rsidTr="00BF542F">
        <w:trPr>
          <w:trHeight w:val="471"/>
        </w:trPr>
        <w:tc>
          <w:tcPr>
            <w:tcW w:w="2123"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会社・団体名</w:t>
            </w:r>
          </w:p>
        </w:tc>
        <w:tc>
          <w:tcPr>
            <w:tcW w:w="7511" w:type="dxa"/>
            <w:gridSpan w:val="3"/>
            <w:vAlign w:val="center"/>
          </w:tcPr>
          <w:p w:rsidR="00DA094C" w:rsidRPr="003E02A7" w:rsidRDefault="00DA094C" w:rsidP="00BF542F">
            <w:pPr>
              <w:spacing w:line="340" w:lineRule="exact"/>
              <w:rPr>
                <w:rFonts w:asciiTheme="minorEastAsia" w:eastAsiaTheme="minorEastAsia" w:hAnsiTheme="minorEastAsia"/>
              </w:rPr>
            </w:pPr>
          </w:p>
        </w:tc>
      </w:tr>
      <w:tr w:rsidR="00DA094C" w:rsidRPr="003E02A7" w:rsidTr="00BF542F">
        <w:trPr>
          <w:trHeight w:val="471"/>
        </w:trPr>
        <w:tc>
          <w:tcPr>
            <w:tcW w:w="2123"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ＴＥＬ</w:t>
            </w:r>
          </w:p>
        </w:tc>
        <w:tc>
          <w:tcPr>
            <w:tcW w:w="2550" w:type="dxa"/>
            <w:vAlign w:val="center"/>
          </w:tcPr>
          <w:p w:rsidR="00DA094C" w:rsidRPr="003E02A7" w:rsidRDefault="00DA094C" w:rsidP="00BF542F">
            <w:pPr>
              <w:spacing w:line="340" w:lineRule="exact"/>
              <w:rPr>
                <w:rFonts w:asciiTheme="minorEastAsia" w:eastAsiaTheme="minorEastAsia" w:hAnsiTheme="minorEastAsia"/>
              </w:rPr>
            </w:pPr>
          </w:p>
        </w:tc>
        <w:tc>
          <w:tcPr>
            <w:tcW w:w="1276" w:type="dxa"/>
            <w:vAlign w:val="center"/>
          </w:tcPr>
          <w:p w:rsidR="00DA094C" w:rsidRPr="003E02A7" w:rsidRDefault="00DA094C"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Ｅメール</w:t>
            </w:r>
          </w:p>
        </w:tc>
        <w:tc>
          <w:tcPr>
            <w:tcW w:w="3685" w:type="dxa"/>
            <w:vAlign w:val="center"/>
          </w:tcPr>
          <w:p w:rsidR="00DA094C" w:rsidRPr="003E02A7" w:rsidRDefault="00DA094C" w:rsidP="00BF542F">
            <w:pPr>
              <w:spacing w:line="340" w:lineRule="exact"/>
              <w:rPr>
                <w:rFonts w:asciiTheme="minorEastAsia" w:eastAsiaTheme="minorEastAsia" w:hAnsiTheme="minorEastAsia"/>
              </w:rPr>
            </w:pPr>
          </w:p>
        </w:tc>
      </w:tr>
      <w:tr w:rsidR="003E02A7" w:rsidRPr="003E02A7" w:rsidTr="00BF542F">
        <w:trPr>
          <w:trHeight w:val="471"/>
        </w:trPr>
        <w:tc>
          <w:tcPr>
            <w:tcW w:w="2123" w:type="dxa"/>
            <w:vAlign w:val="center"/>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担当者部署・役職</w:t>
            </w:r>
          </w:p>
        </w:tc>
        <w:tc>
          <w:tcPr>
            <w:tcW w:w="2550" w:type="dxa"/>
            <w:vAlign w:val="center"/>
          </w:tcPr>
          <w:p w:rsidR="003E02A7" w:rsidRPr="003E02A7" w:rsidRDefault="003E02A7" w:rsidP="00BF542F">
            <w:pPr>
              <w:spacing w:line="340" w:lineRule="exact"/>
              <w:rPr>
                <w:rFonts w:asciiTheme="minorEastAsia" w:eastAsiaTheme="minorEastAsia" w:hAnsiTheme="minorEastAsia"/>
              </w:rPr>
            </w:pPr>
            <w:bookmarkStart w:id="0" w:name="_GoBack"/>
            <w:bookmarkEnd w:id="0"/>
          </w:p>
        </w:tc>
        <w:tc>
          <w:tcPr>
            <w:tcW w:w="1276" w:type="dxa"/>
            <w:vAlign w:val="center"/>
          </w:tcPr>
          <w:p w:rsidR="003E02A7" w:rsidRPr="003E02A7" w:rsidRDefault="003E02A7" w:rsidP="00BF542F">
            <w:pPr>
              <w:spacing w:line="340" w:lineRule="exact"/>
              <w:rPr>
                <w:rFonts w:asciiTheme="minorEastAsia" w:eastAsiaTheme="minorEastAsia" w:hAnsiTheme="minorEastAsia"/>
              </w:rPr>
            </w:pPr>
            <w:r>
              <w:rPr>
                <w:rFonts w:asciiTheme="minorEastAsia" w:eastAsiaTheme="minorEastAsia" w:hAnsiTheme="minorEastAsia" w:hint="eastAsia"/>
              </w:rPr>
              <w:t>担当者</w:t>
            </w:r>
            <w:r w:rsidRPr="003E02A7">
              <w:rPr>
                <w:rFonts w:asciiTheme="minorEastAsia" w:eastAsiaTheme="minorEastAsia" w:hAnsiTheme="minorEastAsia" w:hint="eastAsia"/>
              </w:rPr>
              <w:t>氏名</w:t>
            </w:r>
          </w:p>
        </w:tc>
        <w:tc>
          <w:tcPr>
            <w:tcW w:w="3685" w:type="dxa"/>
            <w:vAlign w:val="center"/>
          </w:tcPr>
          <w:p w:rsidR="003E02A7" w:rsidRPr="003E02A7" w:rsidRDefault="003E02A7" w:rsidP="00BF542F">
            <w:pPr>
              <w:spacing w:line="340" w:lineRule="exact"/>
              <w:rPr>
                <w:rFonts w:asciiTheme="minorEastAsia" w:eastAsiaTheme="minorEastAsia" w:hAnsiTheme="minorEastAsia"/>
              </w:rPr>
            </w:pPr>
          </w:p>
        </w:tc>
      </w:tr>
      <w:tr w:rsidR="003E02A7" w:rsidRPr="003E02A7" w:rsidTr="00BF542F">
        <w:trPr>
          <w:trHeight w:val="471"/>
        </w:trPr>
        <w:tc>
          <w:tcPr>
            <w:tcW w:w="2123" w:type="dxa"/>
            <w:vAlign w:val="center"/>
          </w:tcPr>
          <w:p w:rsidR="003E02A7" w:rsidRPr="003E02A7" w:rsidRDefault="003E02A7" w:rsidP="00BF542F">
            <w:pPr>
              <w:spacing w:line="340" w:lineRule="exact"/>
              <w:rPr>
                <w:rFonts w:asciiTheme="minorEastAsia" w:eastAsiaTheme="minorEastAsia" w:hAnsiTheme="minorEastAsia"/>
              </w:rPr>
            </w:pPr>
            <w:r w:rsidRPr="003E02A7">
              <w:rPr>
                <w:rFonts w:asciiTheme="minorEastAsia" w:eastAsiaTheme="minorEastAsia" w:hAnsiTheme="minorEastAsia" w:hint="eastAsia"/>
              </w:rPr>
              <w:t>ＰＲしたい商品等</w:t>
            </w:r>
          </w:p>
        </w:tc>
        <w:tc>
          <w:tcPr>
            <w:tcW w:w="7511" w:type="dxa"/>
            <w:gridSpan w:val="3"/>
            <w:vAlign w:val="center"/>
          </w:tcPr>
          <w:p w:rsidR="003E02A7" w:rsidRPr="003E02A7" w:rsidRDefault="003E02A7" w:rsidP="00BF542F">
            <w:pPr>
              <w:spacing w:line="160" w:lineRule="exact"/>
              <w:rPr>
                <w:rFonts w:asciiTheme="minorEastAsia" w:eastAsiaTheme="minorEastAsia" w:hAnsiTheme="minorEastAsia"/>
              </w:rPr>
            </w:pPr>
          </w:p>
          <w:p w:rsidR="0061637E" w:rsidRDefault="0061637E" w:rsidP="00BF542F">
            <w:pPr>
              <w:spacing w:line="160" w:lineRule="exact"/>
              <w:rPr>
                <w:rFonts w:asciiTheme="minorEastAsia" w:eastAsiaTheme="minorEastAsia" w:hAnsiTheme="minorEastAsia"/>
              </w:rPr>
            </w:pPr>
          </w:p>
          <w:p w:rsidR="00BF542F" w:rsidRDefault="00BF542F" w:rsidP="00BF542F">
            <w:pPr>
              <w:spacing w:line="160" w:lineRule="exact"/>
              <w:rPr>
                <w:rFonts w:asciiTheme="minorEastAsia" w:eastAsiaTheme="minorEastAsia" w:hAnsiTheme="minorEastAsia"/>
              </w:rPr>
            </w:pPr>
          </w:p>
          <w:p w:rsidR="003E02A7" w:rsidRPr="00284136" w:rsidRDefault="003E02A7" w:rsidP="00BF542F">
            <w:pPr>
              <w:spacing w:line="220" w:lineRule="exact"/>
              <w:rPr>
                <w:rFonts w:asciiTheme="minorEastAsia" w:eastAsiaTheme="minorEastAsia" w:hAnsiTheme="minorEastAsia"/>
                <w:sz w:val="18"/>
                <w:szCs w:val="18"/>
              </w:rPr>
            </w:pPr>
            <w:r w:rsidRPr="00284136">
              <w:rPr>
                <w:rFonts w:asciiTheme="minorEastAsia" w:eastAsiaTheme="minorEastAsia" w:hAnsiTheme="minorEastAsia" w:hint="eastAsia"/>
                <w:sz w:val="18"/>
                <w:szCs w:val="18"/>
              </w:rPr>
              <w:t>（例1</w:t>
            </w:r>
            <w:r w:rsidR="00343395">
              <w:rPr>
                <w:rFonts w:asciiTheme="minorEastAsia" w:eastAsiaTheme="minorEastAsia" w:hAnsiTheme="minorEastAsia" w:hint="eastAsia"/>
                <w:sz w:val="18"/>
                <w:szCs w:val="18"/>
              </w:rPr>
              <w:t>）生分解性プラスチックを使用した玩具</w:t>
            </w:r>
          </w:p>
          <w:p w:rsidR="003E02A7" w:rsidRPr="003E02A7" w:rsidRDefault="003E02A7" w:rsidP="00BF542F">
            <w:pPr>
              <w:spacing w:line="220" w:lineRule="exact"/>
              <w:rPr>
                <w:rFonts w:asciiTheme="minorEastAsia" w:eastAsiaTheme="minorEastAsia" w:hAnsiTheme="minorEastAsia"/>
              </w:rPr>
            </w:pPr>
            <w:r w:rsidRPr="00284136">
              <w:rPr>
                <w:rFonts w:asciiTheme="minorEastAsia" w:eastAsiaTheme="minorEastAsia" w:hAnsiTheme="minorEastAsia" w:hint="eastAsia"/>
                <w:sz w:val="18"/>
                <w:szCs w:val="18"/>
              </w:rPr>
              <w:t>（例2）紙を使った食器等の生活用品</w:t>
            </w:r>
          </w:p>
        </w:tc>
      </w:tr>
    </w:tbl>
    <w:p w:rsidR="00904AF5" w:rsidRPr="00904AF5" w:rsidRDefault="00904AF5" w:rsidP="00904AF5">
      <w:pPr>
        <w:widowControl/>
        <w:spacing w:line="251" w:lineRule="exact"/>
        <w:jc w:val="left"/>
        <w:rPr>
          <w:rFonts w:ascii="ＭＳ Ｐゴシック" w:eastAsia="ＭＳ Ｐゴシック" w:hAnsi="ＭＳ Ｐゴシック" w:cs="ＭＳ Ｐゴシック"/>
          <w:kern w:val="0"/>
          <w:sz w:val="24"/>
        </w:rPr>
      </w:pPr>
      <w:r w:rsidRPr="00904AF5">
        <w:rPr>
          <w:rFonts w:ascii="ＭＳ 明朝" w:hAnsi="ＭＳ 明朝" w:cs="メイリオ" w:hint="eastAsia"/>
          <w:color w:val="000000" w:themeColor="text1"/>
          <w:kern w:val="24"/>
          <w:sz w:val="18"/>
          <w:szCs w:val="18"/>
          <w:eastAsianLayout w:id="1979459584"/>
        </w:rPr>
        <w:t>※</w:t>
      </w:r>
      <w:r w:rsidRPr="00904AF5">
        <w:rPr>
          <w:rFonts w:ascii="ＭＳ 明朝" w:hAnsi="ＭＳ 明朝" w:cs="メイリオ" w:hint="eastAsia"/>
          <w:color w:val="000000" w:themeColor="text1"/>
          <w:kern w:val="24"/>
          <w:sz w:val="18"/>
          <w:szCs w:val="18"/>
          <w:eastAsianLayout w:id="1979459585"/>
        </w:rPr>
        <w:t>お申込いただいた情報は名簿、本所からの各種連絡のために利用します。</w:t>
      </w:r>
    </w:p>
    <w:p w:rsidR="00713187" w:rsidRPr="00904AF5" w:rsidRDefault="00713187" w:rsidP="00713187">
      <w:pPr>
        <w:spacing w:line="160" w:lineRule="exact"/>
        <w:rPr>
          <w:rFonts w:asciiTheme="minorEastAsia" w:eastAsiaTheme="minorEastAsia" w:hAnsiTheme="minorEastAsia"/>
        </w:rPr>
      </w:pPr>
    </w:p>
    <w:sectPr w:rsidR="00713187" w:rsidRPr="00904AF5" w:rsidSect="00713187">
      <w:pgSz w:w="11906" w:h="16838" w:code="9"/>
      <w:pgMar w:top="1418"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A7" w:rsidRDefault="003E02A7" w:rsidP="003E02A7">
      <w:r>
        <w:separator/>
      </w:r>
    </w:p>
  </w:endnote>
  <w:endnote w:type="continuationSeparator" w:id="0">
    <w:p w:rsidR="003E02A7" w:rsidRDefault="003E02A7" w:rsidP="003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A7" w:rsidRDefault="003E02A7" w:rsidP="003E02A7">
      <w:r>
        <w:separator/>
      </w:r>
    </w:p>
  </w:footnote>
  <w:footnote w:type="continuationSeparator" w:id="0">
    <w:p w:rsidR="003E02A7" w:rsidRDefault="003E02A7" w:rsidP="003E0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E89"/>
    <w:multiLevelType w:val="hybridMultilevel"/>
    <w:tmpl w:val="92565BD0"/>
    <w:lvl w:ilvl="0" w:tplc="898083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F2223"/>
    <w:multiLevelType w:val="hybridMultilevel"/>
    <w:tmpl w:val="8DC08CF0"/>
    <w:lvl w:ilvl="0" w:tplc="898083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F"/>
    <w:rsid w:val="002015AF"/>
    <w:rsid w:val="00284136"/>
    <w:rsid w:val="00343395"/>
    <w:rsid w:val="003B0F85"/>
    <w:rsid w:val="003E02A7"/>
    <w:rsid w:val="00443DC0"/>
    <w:rsid w:val="00464067"/>
    <w:rsid w:val="00510B58"/>
    <w:rsid w:val="005569D1"/>
    <w:rsid w:val="0061637E"/>
    <w:rsid w:val="00665C5F"/>
    <w:rsid w:val="006955B7"/>
    <w:rsid w:val="00713187"/>
    <w:rsid w:val="007E7004"/>
    <w:rsid w:val="00801E95"/>
    <w:rsid w:val="00824916"/>
    <w:rsid w:val="00883189"/>
    <w:rsid w:val="008E2E47"/>
    <w:rsid w:val="00903273"/>
    <w:rsid w:val="00904AF5"/>
    <w:rsid w:val="00926E2D"/>
    <w:rsid w:val="009D37A6"/>
    <w:rsid w:val="009E1239"/>
    <w:rsid w:val="00A91A3B"/>
    <w:rsid w:val="00B406B4"/>
    <w:rsid w:val="00BC3FDE"/>
    <w:rsid w:val="00BF28DD"/>
    <w:rsid w:val="00BF542F"/>
    <w:rsid w:val="00D47140"/>
    <w:rsid w:val="00DA094C"/>
    <w:rsid w:val="00E548BA"/>
    <w:rsid w:val="00F45B02"/>
    <w:rsid w:val="00FD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07FD191-B5FD-4AD2-A40D-878E1DEA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9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C5F"/>
    <w:pPr>
      <w:jc w:val="center"/>
    </w:pPr>
    <w:rPr>
      <w:rFonts w:asciiTheme="minorHAnsi" w:eastAsiaTheme="minorEastAsia" w:hAnsiTheme="minorHAnsi" w:cstheme="minorBidi"/>
      <w:szCs w:val="22"/>
    </w:rPr>
  </w:style>
  <w:style w:type="character" w:customStyle="1" w:styleId="a4">
    <w:name w:val="記 (文字)"/>
    <w:basedOn w:val="a0"/>
    <w:link w:val="a3"/>
    <w:uiPriority w:val="99"/>
    <w:rsid w:val="00665C5F"/>
  </w:style>
  <w:style w:type="paragraph" w:styleId="a5">
    <w:name w:val="Closing"/>
    <w:basedOn w:val="a"/>
    <w:link w:val="a6"/>
    <w:uiPriority w:val="99"/>
    <w:unhideWhenUsed/>
    <w:rsid w:val="00665C5F"/>
    <w:pPr>
      <w:jc w:val="right"/>
    </w:pPr>
    <w:rPr>
      <w:rFonts w:asciiTheme="minorHAnsi" w:eastAsiaTheme="minorEastAsia" w:hAnsiTheme="minorHAnsi" w:cstheme="minorBidi"/>
      <w:szCs w:val="22"/>
    </w:rPr>
  </w:style>
  <w:style w:type="character" w:customStyle="1" w:styleId="a6">
    <w:name w:val="結語 (文字)"/>
    <w:basedOn w:val="a0"/>
    <w:link w:val="a5"/>
    <w:uiPriority w:val="99"/>
    <w:rsid w:val="00665C5F"/>
  </w:style>
  <w:style w:type="paragraph" w:styleId="a7">
    <w:name w:val="List Paragraph"/>
    <w:basedOn w:val="a"/>
    <w:uiPriority w:val="34"/>
    <w:qFormat/>
    <w:rsid w:val="00665C5F"/>
    <w:pPr>
      <w:ind w:leftChars="400" w:left="840"/>
    </w:pPr>
    <w:rPr>
      <w:rFonts w:asciiTheme="minorHAnsi" w:eastAsiaTheme="minorEastAsia" w:hAnsiTheme="minorHAnsi" w:cstheme="minorBidi"/>
      <w:szCs w:val="22"/>
    </w:rPr>
  </w:style>
  <w:style w:type="character" w:styleId="a8">
    <w:name w:val="Hyperlink"/>
    <w:basedOn w:val="a0"/>
    <w:uiPriority w:val="99"/>
    <w:unhideWhenUsed/>
    <w:rsid w:val="00DA094C"/>
    <w:rPr>
      <w:color w:val="0563C1" w:themeColor="hyperlink"/>
      <w:u w:val="single"/>
    </w:rPr>
  </w:style>
  <w:style w:type="table" w:styleId="a9">
    <w:name w:val="Table Grid"/>
    <w:basedOn w:val="a1"/>
    <w:uiPriority w:val="39"/>
    <w:rsid w:val="00DA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02A7"/>
    <w:pPr>
      <w:tabs>
        <w:tab w:val="center" w:pos="4252"/>
        <w:tab w:val="right" w:pos="8504"/>
      </w:tabs>
      <w:snapToGrid w:val="0"/>
    </w:pPr>
  </w:style>
  <w:style w:type="character" w:customStyle="1" w:styleId="ab">
    <w:name w:val="ヘッダー (文字)"/>
    <w:basedOn w:val="a0"/>
    <w:link w:val="aa"/>
    <w:uiPriority w:val="99"/>
    <w:rsid w:val="003E02A7"/>
    <w:rPr>
      <w:rFonts w:ascii="Century" w:eastAsia="ＭＳ 明朝" w:hAnsi="Century" w:cs="Times New Roman"/>
      <w:szCs w:val="24"/>
    </w:rPr>
  </w:style>
  <w:style w:type="paragraph" w:styleId="ac">
    <w:name w:val="footer"/>
    <w:basedOn w:val="a"/>
    <w:link w:val="ad"/>
    <w:uiPriority w:val="99"/>
    <w:unhideWhenUsed/>
    <w:rsid w:val="003E02A7"/>
    <w:pPr>
      <w:tabs>
        <w:tab w:val="center" w:pos="4252"/>
        <w:tab w:val="right" w:pos="8504"/>
      </w:tabs>
      <w:snapToGrid w:val="0"/>
    </w:pPr>
  </w:style>
  <w:style w:type="character" w:customStyle="1" w:styleId="ad">
    <w:name w:val="フッター (文字)"/>
    <w:basedOn w:val="a0"/>
    <w:link w:val="ac"/>
    <w:uiPriority w:val="99"/>
    <w:rsid w:val="003E02A7"/>
    <w:rPr>
      <w:rFonts w:ascii="Century" w:eastAsia="ＭＳ 明朝" w:hAnsi="Century" w:cs="Times New Roman"/>
      <w:szCs w:val="24"/>
    </w:rPr>
  </w:style>
  <w:style w:type="paragraph" w:styleId="ae">
    <w:name w:val="Balloon Text"/>
    <w:basedOn w:val="a"/>
    <w:link w:val="af"/>
    <w:uiPriority w:val="99"/>
    <w:semiHidden/>
    <w:unhideWhenUsed/>
    <w:rsid w:val="003B0F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0F85"/>
    <w:rPr>
      <w:rFonts w:asciiTheme="majorHAnsi" w:eastAsiaTheme="majorEastAsia" w:hAnsiTheme="majorHAnsi" w:cstheme="majorBidi"/>
      <w:sz w:val="18"/>
      <w:szCs w:val="18"/>
    </w:rPr>
  </w:style>
  <w:style w:type="paragraph" w:styleId="Web">
    <w:name w:val="Normal (Web)"/>
    <w:basedOn w:val="a"/>
    <w:uiPriority w:val="99"/>
    <w:semiHidden/>
    <w:unhideWhenUsed/>
    <w:rsid w:val="0071318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6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C0C5-0756-4FA5-BC87-D879A60D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AFBA6B09.dotm</Template>
  <TotalTime>408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名古屋商工会議所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修</dc:creator>
  <cp:keywords/>
  <dc:description/>
  <cp:lastModifiedBy>山本 修</cp:lastModifiedBy>
  <cp:revision>32</cp:revision>
  <cp:lastPrinted>2019-05-30T03:59:00Z</cp:lastPrinted>
  <dcterms:created xsi:type="dcterms:W3CDTF">2019-05-28T08:25:00Z</dcterms:created>
  <dcterms:modified xsi:type="dcterms:W3CDTF">2019-05-31T07:43:00Z</dcterms:modified>
</cp:coreProperties>
</file>